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33" w:rsidRPr="00526133" w:rsidRDefault="00526133" w:rsidP="005E1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133">
        <w:rPr>
          <w:rFonts w:ascii="Times New Roman" w:hAnsi="Times New Roman" w:cs="Times New Roman"/>
          <w:sz w:val="26"/>
          <w:szCs w:val="26"/>
        </w:rPr>
        <w:t>Пояснительная записка (справка)</w:t>
      </w:r>
    </w:p>
    <w:p w:rsidR="00526133" w:rsidRPr="00526133" w:rsidRDefault="00526133" w:rsidP="005E1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133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4B613E">
        <w:rPr>
          <w:rFonts w:ascii="Times New Roman" w:hAnsi="Times New Roman" w:cs="Times New Roman"/>
          <w:sz w:val="26"/>
          <w:szCs w:val="26"/>
        </w:rPr>
        <w:t>Правительства Республики Хакасия «</w:t>
      </w:r>
      <w:r w:rsidR="004B613E" w:rsidRPr="004B613E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Правительства Республики Хакасия от 29.03.2018 № 125 «О мерах по реализации Закона Республики Хакасия от 16.11.2009 </w:t>
      </w:r>
      <w:r w:rsidR="004B3990">
        <w:rPr>
          <w:rFonts w:ascii="Times New Roman" w:hAnsi="Times New Roman" w:cs="Times New Roman"/>
          <w:sz w:val="26"/>
          <w:szCs w:val="26"/>
        </w:rPr>
        <w:t>№</w:t>
      </w:r>
      <w:r w:rsidR="004B3990" w:rsidRPr="004B613E">
        <w:rPr>
          <w:rFonts w:ascii="Times New Roman" w:hAnsi="Times New Roman" w:cs="Times New Roman"/>
          <w:sz w:val="26"/>
          <w:szCs w:val="26"/>
        </w:rPr>
        <w:t xml:space="preserve"> </w:t>
      </w:r>
      <w:r w:rsidR="004B613E" w:rsidRPr="004B613E">
        <w:rPr>
          <w:rFonts w:ascii="Times New Roman" w:hAnsi="Times New Roman" w:cs="Times New Roman"/>
          <w:sz w:val="26"/>
          <w:szCs w:val="26"/>
        </w:rPr>
        <w:t>126-ЗРХ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Хакасия»</w:t>
      </w:r>
    </w:p>
    <w:p w:rsidR="00526133" w:rsidRPr="00526133" w:rsidRDefault="00526133" w:rsidP="005E1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907" w:rsidRDefault="00526133" w:rsidP="005E1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133">
        <w:rPr>
          <w:rFonts w:ascii="Times New Roman" w:hAnsi="Times New Roman" w:cs="Times New Roman"/>
          <w:sz w:val="26"/>
          <w:szCs w:val="26"/>
        </w:rPr>
        <w:t xml:space="preserve">1. Предмет правового регулирования: </w:t>
      </w:r>
      <w:r w:rsidR="004B3990" w:rsidRPr="004B3990">
        <w:rPr>
          <w:rFonts w:ascii="Times New Roman" w:hAnsi="Times New Roman"/>
          <w:bCs/>
          <w:sz w:val="26"/>
          <w:szCs w:val="26"/>
        </w:rPr>
        <w:t xml:space="preserve">общественные </w:t>
      </w:r>
      <w:r w:rsidR="004B3990" w:rsidRPr="004B3990">
        <w:rPr>
          <w:rFonts w:ascii="Times New Roman" w:hAnsi="Times New Roman"/>
          <w:sz w:val="26"/>
          <w:szCs w:val="26"/>
        </w:rPr>
        <w:t>отношения, возникающие в процессе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</w:t>
      </w:r>
      <w:r w:rsidR="00066907">
        <w:rPr>
          <w:rFonts w:ascii="Times New Roman" w:hAnsi="Times New Roman" w:cs="Times New Roman"/>
          <w:sz w:val="26"/>
          <w:szCs w:val="26"/>
        </w:rPr>
        <w:t>.</w:t>
      </w:r>
      <w:r w:rsidR="00066907" w:rsidRPr="000669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3990" w:rsidRDefault="004B3990" w:rsidP="005E1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6C2E">
        <w:rPr>
          <w:rFonts w:ascii="Times New Roman" w:hAnsi="Times New Roman"/>
          <w:kern w:val="32"/>
          <w:sz w:val="26"/>
          <w:szCs w:val="26"/>
          <w:u w:val="single"/>
          <w:lang w:eastAsia="ru-RU"/>
        </w:rPr>
        <w:t>З</w:t>
      </w:r>
      <w:r w:rsidRPr="00186C2E">
        <w:rPr>
          <w:rFonts w:ascii="Times New Roman" w:hAnsi="Times New Roman"/>
          <w:sz w:val="26"/>
          <w:szCs w:val="26"/>
          <w:u w:val="single"/>
        </w:rPr>
        <w:t>аконы, иные нормативные правовые акты</w:t>
      </w:r>
      <w:r w:rsidRPr="0011302A">
        <w:rPr>
          <w:rFonts w:ascii="Times New Roman" w:hAnsi="Times New Roman"/>
          <w:sz w:val="26"/>
          <w:szCs w:val="26"/>
          <w:u w:val="single"/>
        </w:rPr>
        <w:t>, регулирующие данную сферу правоотношений на федеральном и региональном уровнях</w:t>
      </w:r>
      <w:r>
        <w:rPr>
          <w:rFonts w:ascii="Times New Roman" w:hAnsi="Times New Roman"/>
          <w:sz w:val="26"/>
          <w:szCs w:val="26"/>
        </w:rPr>
        <w:t>:</w:t>
      </w:r>
    </w:p>
    <w:p w:rsidR="004B3990" w:rsidRDefault="004B3990" w:rsidP="005E1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6"/>
          <w:szCs w:val="26"/>
        </w:rPr>
        <w:t>;</w:t>
      </w:r>
    </w:p>
    <w:p w:rsidR="004B3990" w:rsidRPr="004B3990" w:rsidRDefault="004B3990" w:rsidP="005E1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</w:t>
      </w:r>
      <w:r w:rsidRPr="004B3990">
        <w:rPr>
          <w:rFonts w:ascii="Times New Roman" w:hAnsi="Times New Roman"/>
          <w:sz w:val="26"/>
          <w:szCs w:val="26"/>
          <w:lang w:eastAsia="ru-RU"/>
        </w:rPr>
        <w:t>Федерации»;</w:t>
      </w:r>
    </w:p>
    <w:p w:rsidR="004B3990" w:rsidRPr="004B3990" w:rsidRDefault="004B3990" w:rsidP="005E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14.03.2022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B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56-ФЗ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4B399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Воздушный кодекс Российской Федерации и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B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4B3990" w:rsidRDefault="004B3990" w:rsidP="005E115E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A30FE">
        <w:rPr>
          <w:rFonts w:ascii="Times New Roman" w:hAnsi="Times New Roman" w:cs="Times New Roman"/>
          <w:b w:val="0"/>
          <w:sz w:val="26"/>
          <w:szCs w:val="26"/>
        </w:rPr>
        <w:t>Закон Республики Хакасия от 16.11.2009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A30FE">
        <w:rPr>
          <w:rFonts w:ascii="Times New Roman" w:hAnsi="Times New Roman" w:cs="Times New Roman"/>
          <w:b w:val="0"/>
          <w:sz w:val="26"/>
          <w:szCs w:val="26"/>
        </w:rPr>
        <w:t>№ 126-З</w:t>
      </w:r>
      <w:r w:rsidR="0034746A">
        <w:rPr>
          <w:rFonts w:ascii="Times New Roman" w:hAnsi="Times New Roman" w:cs="Times New Roman"/>
          <w:b w:val="0"/>
          <w:sz w:val="26"/>
          <w:szCs w:val="26"/>
        </w:rPr>
        <w:t>РХ «Об организации регулярных п</w:t>
      </w:r>
      <w:r w:rsidRPr="00DA30FE">
        <w:rPr>
          <w:rFonts w:ascii="Times New Roman" w:hAnsi="Times New Roman" w:cs="Times New Roman"/>
          <w:b w:val="0"/>
          <w:sz w:val="26"/>
          <w:szCs w:val="26"/>
        </w:rPr>
        <w:t>еревозок пассажиров</w:t>
      </w:r>
      <w:bookmarkStart w:id="0" w:name="_GoBack"/>
      <w:bookmarkEnd w:id="0"/>
      <w:r w:rsidRPr="00DA30FE">
        <w:rPr>
          <w:rFonts w:ascii="Times New Roman" w:hAnsi="Times New Roman" w:cs="Times New Roman"/>
          <w:b w:val="0"/>
          <w:sz w:val="26"/>
          <w:szCs w:val="26"/>
        </w:rPr>
        <w:t xml:space="preserve">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Хакасия»</w:t>
      </w:r>
      <w:r w:rsidRPr="00DA30FE">
        <w:rPr>
          <w:rFonts w:ascii="Times New Roman" w:hAnsi="Times New Roman"/>
          <w:b w:val="0"/>
          <w:sz w:val="26"/>
          <w:szCs w:val="26"/>
        </w:rPr>
        <w:t>.</w:t>
      </w:r>
    </w:p>
    <w:p w:rsidR="006D63F7" w:rsidRDefault="00526133" w:rsidP="005E11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26133">
        <w:rPr>
          <w:rFonts w:ascii="Times New Roman" w:hAnsi="Times New Roman" w:cs="Times New Roman"/>
          <w:sz w:val="26"/>
          <w:szCs w:val="26"/>
        </w:rPr>
        <w:t xml:space="preserve">2. Обоснование необходимости принятия правового акта: </w:t>
      </w:r>
      <w:r w:rsidR="006D63F7" w:rsidRPr="00BB27DB">
        <w:rPr>
          <w:rFonts w:ascii="Times New Roman" w:hAnsi="Times New Roman"/>
          <w:bCs/>
          <w:sz w:val="26"/>
          <w:szCs w:val="26"/>
        </w:rPr>
        <w:t>Основанием для внесения предлагаемого проекта является необходимость</w:t>
      </w:r>
      <w:r w:rsidR="006D63F7">
        <w:rPr>
          <w:rFonts w:ascii="Times New Roman" w:hAnsi="Times New Roman"/>
          <w:bCs/>
          <w:sz w:val="26"/>
          <w:szCs w:val="26"/>
        </w:rPr>
        <w:t xml:space="preserve"> в приведении постановления Правительства Республики Хакасия в соответствие действующему законодательству</w:t>
      </w:r>
      <w:r w:rsidR="006D63F7" w:rsidRPr="00BB27DB">
        <w:rPr>
          <w:rFonts w:ascii="Times New Roman" w:hAnsi="Times New Roman"/>
          <w:sz w:val="26"/>
          <w:szCs w:val="26"/>
        </w:rPr>
        <w:t>.</w:t>
      </w:r>
      <w:r w:rsidR="006D63F7">
        <w:rPr>
          <w:rFonts w:ascii="Times New Roman" w:hAnsi="Times New Roman"/>
          <w:sz w:val="26"/>
          <w:szCs w:val="26"/>
        </w:rPr>
        <w:t xml:space="preserve"> </w:t>
      </w:r>
    </w:p>
    <w:p w:rsidR="006D63F7" w:rsidRDefault="006D63F7" w:rsidP="005E1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частности, </w:t>
      </w:r>
      <w:r>
        <w:rPr>
          <w:rFonts w:ascii="Times New Roman" w:hAnsi="Times New Roman" w:cs="Times New Roman"/>
          <w:sz w:val="26"/>
          <w:szCs w:val="26"/>
        </w:rPr>
        <w:t xml:space="preserve">проект постановления </w:t>
      </w:r>
      <w:r w:rsidRPr="00881DC0">
        <w:rPr>
          <w:rFonts w:ascii="Times New Roman" w:hAnsi="Times New Roman" w:cs="Times New Roman"/>
          <w:sz w:val="26"/>
          <w:szCs w:val="26"/>
        </w:rPr>
        <w:t xml:space="preserve">подготовлен в целях реализации </w:t>
      </w:r>
      <w:r w:rsidRPr="00066907">
        <w:rPr>
          <w:rFonts w:ascii="Times New Roman" w:hAnsi="Times New Roman" w:cs="Times New Roman"/>
          <w:sz w:val="26"/>
          <w:szCs w:val="26"/>
        </w:rPr>
        <w:t>част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66907">
        <w:rPr>
          <w:rFonts w:ascii="Times New Roman" w:hAnsi="Times New Roman" w:cs="Times New Roman"/>
          <w:sz w:val="26"/>
          <w:szCs w:val="26"/>
        </w:rPr>
        <w:t xml:space="preserve"> 4 статьи 11, стать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66907">
        <w:rPr>
          <w:rFonts w:ascii="Times New Roman" w:hAnsi="Times New Roman" w:cs="Times New Roman"/>
          <w:sz w:val="26"/>
          <w:szCs w:val="26"/>
        </w:rPr>
        <w:t xml:space="preserve"> 12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Закона Республики Хакасия от 16.11.2009 № 126-ЗРХ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B3990" w:rsidRPr="004B3990" w:rsidRDefault="006D63F7" w:rsidP="005E1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99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B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4B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14.03.2022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B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56-ФЗ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B399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Воздушный кодекс Российской Федерации и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внесены изменения в статью 18 Федерального закона № 220-ФЗ «</w:t>
      </w:r>
      <w:r w:rsidRPr="00BC61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организации регулярных перевозок пассажиров и багажа автомобильным </w:t>
      </w:r>
      <w:r w:rsidRPr="00BC61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C61F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именно статья дополнена пунктом 1.1. в связи с чем необходимо приведение в соответствие с указанными изменениями Порядка ППРХ № 125.</w:t>
      </w:r>
    </w:p>
    <w:p w:rsidR="004B3990" w:rsidRPr="00CB5D5E" w:rsidRDefault="004B3990" w:rsidP="004C2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соответствии с пунктами 3 и 5 части 4 статьи 17 Федерального закона                          № 220-ФЗ допускается установление законом или иным нормативным правовым актом субъекта Российской Федерации, муниципальным нормативным правовым актом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тарифам, исходя из: 3) обязанности передачи в региональную или муниципальную информационную систему навигации (при их наличии) информации о месте нахождения транспортных средств, используемых для данных перевозок. Не допускается установление требования о передаче информации о месте нахождения транспортных средств более чем в один адрес; 5) обязанности информирования в установленные законом или иным нормативным правовым актом субъекта Российской Федерации, муниципальным нормативным правовым актом сроки уполномоченного органа исполнительной власти субъекта Российской Федерации, уполномоченного органа местного самоуправления, а также владельцев автовокзалов или автостанций об изменении тарифов на </w:t>
      </w:r>
      <w:r w:rsidRPr="00CB5D5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регулярные перевозки.</w:t>
      </w:r>
    </w:p>
    <w:p w:rsidR="00096429" w:rsidRPr="00096429" w:rsidRDefault="006E7E5C" w:rsidP="004C28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5D5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113 Федерального закона от 11.06.2021 № 170-ФЗ «О внесении</w:t>
      </w:r>
      <w:r w:rsidRPr="00CB5D5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изменений в отдельные законодательные акты Российской Федерации в связи</w:t>
      </w:r>
      <w:r w:rsidRPr="00CB5D5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принятием </w:t>
      </w:r>
      <w:r w:rsidRPr="00096429">
        <w:rPr>
          <w:rFonts w:ascii="Times New Roman" w:hAnsi="Times New Roman"/>
          <w:sz w:val="26"/>
          <w:szCs w:val="26"/>
          <w:lang w:eastAsia="ru-RU"/>
        </w:rPr>
        <w:t>Федерального закона «О государственном контроле (надзоре) и</w:t>
      </w:r>
      <w:r w:rsidRPr="00096429">
        <w:rPr>
          <w:rFonts w:ascii="Times New Roman" w:hAnsi="Times New Roman"/>
          <w:sz w:val="26"/>
          <w:szCs w:val="26"/>
          <w:lang w:eastAsia="ru-RU"/>
        </w:rPr>
        <w:br/>
        <w:t xml:space="preserve">муниципальном контроле в Российской Федерации», вступившей в силу 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</w:t>
      </w:r>
      <w:r w:rsidRPr="00096429">
        <w:rPr>
          <w:rFonts w:ascii="Times New Roman" w:hAnsi="Times New Roman"/>
          <w:sz w:val="26"/>
          <w:szCs w:val="26"/>
          <w:lang w:eastAsia="ru-RU"/>
        </w:rPr>
        <w:t xml:space="preserve">с 01.07.2021 года, статья 35 Федерального закона от 13.07.2015 220-ФЗ приведена в соответствие с Федеральным законом от 31.07.2020 года 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>№</w:t>
      </w:r>
      <w:r w:rsidRPr="00096429">
        <w:rPr>
          <w:rFonts w:ascii="Times New Roman" w:hAnsi="Times New Roman"/>
          <w:sz w:val="26"/>
          <w:szCs w:val="26"/>
          <w:lang w:eastAsia="ru-RU"/>
        </w:rPr>
        <w:t xml:space="preserve"> 248-ФЗ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96429">
        <w:rPr>
          <w:rFonts w:ascii="Times New Roman" w:hAnsi="Times New Roman"/>
          <w:sz w:val="26"/>
          <w:szCs w:val="26"/>
          <w:lang w:eastAsia="ru-RU"/>
        </w:rPr>
        <w:t>«О государственном контроле (надзоре) и муниципальном контроле в Российской Федерации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Pr="00096429">
        <w:rPr>
          <w:rFonts w:ascii="Times New Roman" w:hAnsi="Times New Roman"/>
          <w:sz w:val="26"/>
          <w:szCs w:val="26"/>
          <w:lang w:eastAsia="ru-RU"/>
        </w:rPr>
        <w:t>в части установления и уточнения вида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96429">
        <w:rPr>
          <w:rFonts w:ascii="Times New Roman" w:hAnsi="Times New Roman"/>
          <w:sz w:val="26"/>
          <w:szCs w:val="26"/>
          <w:lang w:eastAsia="ru-RU"/>
        </w:rPr>
        <w:t>контроля (надзора) его наименования и предмета, установления обязательных требований, порядка организации и регулирования контроля, а также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96429">
        <w:rPr>
          <w:rFonts w:ascii="Times New Roman" w:hAnsi="Times New Roman"/>
          <w:sz w:val="26"/>
          <w:szCs w:val="26"/>
          <w:lang w:eastAsia="ru-RU"/>
        </w:rPr>
        <w:t>уточнения порядка осуществления контрольных (надзорных) мероприятий.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6429">
        <w:rPr>
          <w:rFonts w:ascii="Times New Roman" w:hAnsi="Times New Roman"/>
          <w:sz w:val="26"/>
          <w:szCs w:val="26"/>
          <w:lang w:eastAsia="ru-RU"/>
        </w:rPr>
        <w:t>Так, с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 xml:space="preserve"> 01.07.2021 года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>контроль за выполнением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 xml:space="preserve"> усло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 xml:space="preserve">вий государственного контракта, муниципальный контракт 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 xml:space="preserve">или свидетельства об осуществлении перевозок по маршруту регулярных перевозок 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 xml:space="preserve">со стороны 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>уполномоченн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>ого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 xml:space="preserve"> федеральн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 xml:space="preserve">ого 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>орган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>а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 xml:space="preserve"> исполнительной власти, 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 xml:space="preserve">уполномоченных органов 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>исполнительной власти субъектов Российской Федерации, уполномоченны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>х органов</w:t>
      </w:r>
      <w:r w:rsidR="00CB5D5E" w:rsidRPr="00096429">
        <w:rPr>
          <w:rFonts w:ascii="Times New Roman" w:hAnsi="Times New Roman"/>
          <w:sz w:val="26"/>
          <w:szCs w:val="26"/>
          <w:lang w:eastAsia="ru-RU"/>
        </w:rPr>
        <w:t xml:space="preserve"> местного самоуправления, которые заключили данный государственный или муниципальный контракт или выдали данное свидетельство </w:t>
      </w:r>
      <w:r w:rsidR="00096429" w:rsidRPr="00096429">
        <w:rPr>
          <w:rFonts w:ascii="Times New Roman" w:hAnsi="Times New Roman"/>
          <w:sz w:val="26"/>
          <w:szCs w:val="26"/>
          <w:lang w:eastAsia="ru-RU"/>
        </w:rPr>
        <w:t>упразднен, в связи с введением регионального государственного контроля (надзора) на автомобильном транспорте, городском наземном электрическом транспорте и в дорожном хозяйстве.</w:t>
      </w:r>
    </w:p>
    <w:p w:rsidR="000E1B82" w:rsidRDefault="00096429" w:rsidP="004C2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Кроме того, </w:t>
      </w:r>
      <w:r w:rsidRPr="00096429">
        <w:rPr>
          <w:rFonts w:ascii="Times New Roman" w:hAnsi="Times New Roman"/>
          <w:sz w:val="26"/>
          <w:szCs w:val="26"/>
          <w:lang w:eastAsia="ru-RU"/>
        </w:rPr>
        <w:t>Закон</w:t>
      </w:r>
      <w:r>
        <w:rPr>
          <w:rFonts w:ascii="Times New Roman" w:hAnsi="Times New Roman"/>
          <w:sz w:val="26"/>
          <w:szCs w:val="26"/>
          <w:lang w:eastAsia="ru-RU"/>
        </w:rPr>
        <w:t>ом</w:t>
      </w:r>
      <w:r w:rsidRPr="00096429">
        <w:rPr>
          <w:rFonts w:ascii="Times New Roman" w:hAnsi="Times New Roman"/>
          <w:sz w:val="26"/>
          <w:szCs w:val="26"/>
          <w:lang w:eastAsia="ru-RU"/>
        </w:rPr>
        <w:t xml:space="preserve"> Республики Хакасия от 09.11.2021 </w:t>
      </w:r>
      <w:r>
        <w:rPr>
          <w:rFonts w:ascii="Times New Roman" w:hAnsi="Times New Roman"/>
          <w:sz w:val="26"/>
          <w:szCs w:val="26"/>
          <w:lang w:eastAsia="ru-RU"/>
        </w:rPr>
        <w:t>№</w:t>
      </w:r>
      <w:r w:rsidRPr="00096429">
        <w:rPr>
          <w:rFonts w:ascii="Times New Roman" w:hAnsi="Times New Roman"/>
          <w:sz w:val="26"/>
          <w:szCs w:val="26"/>
          <w:lang w:eastAsia="ru-RU"/>
        </w:rPr>
        <w:t xml:space="preserve"> 85-ЗРХ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096429">
        <w:rPr>
          <w:rFonts w:ascii="Times New Roman" w:hAnsi="Times New Roman"/>
          <w:sz w:val="26"/>
          <w:szCs w:val="26"/>
          <w:lang w:eastAsia="ru-RU"/>
        </w:rPr>
        <w:t>О внесении изменений в отдельные законодательные акты Республики Хакасия в сфере энергосбережения, градостроительной деятельности, т</w:t>
      </w:r>
      <w:r>
        <w:rPr>
          <w:rFonts w:ascii="Times New Roman" w:hAnsi="Times New Roman"/>
          <w:sz w:val="26"/>
          <w:szCs w:val="26"/>
          <w:lang w:eastAsia="ru-RU"/>
        </w:rPr>
        <w:t>ранспорта и жилищной сфере»</w:t>
      </w:r>
      <w:r w:rsidRPr="000964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E1B82">
        <w:rPr>
          <w:rFonts w:ascii="Times New Roman" w:hAnsi="Times New Roman"/>
          <w:sz w:val="26"/>
          <w:szCs w:val="26"/>
          <w:lang w:eastAsia="ru-RU"/>
        </w:rPr>
        <w:t xml:space="preserve">статья 17 </w:t>
      </w:r>
      <w:r w:rsidR="000E1B82" w:rsidRPr="00066907">
        <w:rPr>
          <w:rFonts w:ascii="Times New Roman" w:hAnsi="Times New Roman" w:cs="Times New Roman"/>
          <w:sz w:val="26"/>
          <w:szCs w:val="26"/>
        </w:rPr>
        <w:t>Закона Республики Хакасия от 16.11.2009 № 126-ЗРХ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Хакасия»</w:t>
      </w:r>
      <w:r w:rsidR="000E1B82" w:rsidRPr="000E1B82">
        <w:rPr>
          <w:rFonts w:ascii="Times New Roman" w:hAnsi="Times New Roman"/>
          <w:sz w:val="26"/>
          <w:szCs w:val="26"/>
          <w:lang w:eastAsia="ru-RU"/>
        </w:rPr>
        <w:t>, содержащ</w:t>
      </w:r>
      <w:r w:rsidR="000E1B82">
        <w:rPr>
          <w:rFonts w:ascii="Times New Roman" w:hAnsi="Times New Roman"/>
          <w:sz w:val="26"/>
          <w:szCs w:val="26"/>
          <w:lang w:eastAsia="ru-RU"/>
        </w:rPr>
        <w:t>ая</w:t>
      </w:r>
      <w:r w:rsidR="000E1B82" w:rsidRPr="000E1B82">
        <w:rPr>
          <w:rFonts w:ascii="Times New Roman" w:hAnsi="Times New Roman"/>
          <w:sz w:val="26"/>
          <w:szCs w:val="26"/>
          <w:lang w:eastAsia="ru-RU"/>
        </w:rPr>
        <w:t xml:space="preserve"> общие положения о</w:t>
      </w:r>
      <w:r w:rsidR="000E1B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E1B82" w:rsidRPr="000E1B82">
        <w:rPr>
          <w:rFonts w:ascii="Times New Roman" w:hAnsi="Times New Roman"/>
          <w:sz w:val="26"/>
          <w:szCs w:val="26"/>
          <w:lang w:eastAsia="ru-RU"/>
        </w:rPr>
        <w:t>контроле за выполнением регулярных перевозок, призна</w:t>
      </w:r>
      <w:r w:rsidR="000E1B82">
        <w:rPr>
          <w:rFonts w:ascii="Times New Roman" w:hAnsi="Times New Roman"/>
          <w:sz w:val="26"/>
          <w:szCs w:val="26"/>
          <w:lang w:eastAsia="ru-RU"/>
        </w:rPr>
        <w:t>на</w:t>
      </w:r>
      <w:r w:rsidR="000E1B82" w:rsidRPr="000E1B82">
        <w:rPr>
          <w:rFonts w:ascii="Times New Roman" w:hAnsi="Times New Roman"/>
          <w:sz w:val="26"/>
          <w:szCs w:val="26"/>
          <w:lang w:eastAsia="ru-RU"/>
        </w:rPr>
        <w:t xml:space="preserve"> утратившей силу.</w:t>
      </w:r>
      <w:r w:rsidR="000E1B82">
        <w:rPr>
          <w:rFonts w:ascii="Times New Roman" w:hAnsi="Times New Roman"/>
          <w:sz w:val="26"/>
          <w:szCs w:val="26"/>
          <w:lang w:eastAsia="ru-RU"/>
        </w:rPr>
        <w:t xml:space="preserve"> А также из п</w:t>
      </w:r>
      <w:r w:rsidR="000E1B82" w:rsidRPr="000E1B82">
        <w:rPr>
          <w:rFonts w:ascii="Times New Roman" w:hAnsi="Times New Roman"/>
          <w:sz w:val="26"/>
          <w:szCs w:val="26"/>
          <w:lang w:eastAsia="ru-RU"/>
        </w:rPr>
        <w:t>олномочи</w:t>
      </w:r>
      <w:r w:rsidR="000E1B82">
        <w:rPr>
          <w:rFonts w:ascii="Times New Roman" w:hAnsi="Times New Roman"/>
          <w:sz w:val="26"/>
          <w:szCs w:val="26"/>
          <w:lang w:eastAsia="ru-RU"/>
        </w:rPr>
        <w:t>й</w:t>
      </w:r>
      <w:r w:rsidR="000E1B82" w:rsidRPr="000E1B82">
        <w:rPr>
          <w:rFonts w:ascii="Times New Roman" w:hAnsi="Times New Roman"/>
          <w:sz w:val="26"/>
          <w:szCs w:val="26"/>
          <w:lang w:eastAsia="ru-RU"/>
        </w:rPr>
        <w:t xml:space="preserve"> Правительства Республики </w:t>
      </w:r>
      <w:r w:rsidR="000E1B82" w:rsidRPr="000E1B82">
        <w:rPr>
          <w:rFonts w:ascii="Times New Roman" w:hAnsi="Times New Roman" w:cs="Times New Roman"/>
          <w:sz w:val="26"/>
          <w:szCs w:val="26"/>
        </w:rPr>
        <w:t xml:space="preserve">Хакасия в сфере организации регулярных перевозок </w:t>
      </w:r>
      <w:r w:rsidR="000E1B82" w:rsidRPr="000E1B82">
        <w:rPr>
          <w:rFonts w:ascii="Times New Roman" w:hAnsi="Times New Roman" w:cs="Times New Roman"/>
          <w:sz w:val="26"/>
          <w:szCs w:val="26"/>
        </w:rPr>
        <w:lastRenderedPageBreak/>
        <w:t>исключено полномочие - утверждения порядка контроля за выполнением регулярных перевозок по м</w:t>
      </w:r>
      <w:r w:rsidR="000E1B82">
        <w:rPr>
          <w:rFonts w:ascii="Times New Roman" w:hAnsi="Times New Roman" w:cs="Times New Roman"/>
          <w:sz w:val="26"/>
          <w:szCs w:val="26"/>
        </w:rPr>
        <w:t>ежмуниципальной маршрутной сети (пункт 7(2) статьи 7).</w:t>
      </w:r>
    </w:p>
    <w:p w:rsidR="000E1B82" w:rsidRPr="004C2860" w:rsidRDefault="000E1B82" w:rsidP="004C2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В рамках реализации полномочий по региональному государственному контролю постановлением Правительства Республики Хакасия от 30.09.2021 № 490 в соответствии с требованиями Федерального закона № 248-ФЗ принято Положение о региональном государственном контроле (надзоре) на автомобильном транспорте, городском наземном электрическом транспорте и в </w:t>
      </w:r>
      <w:r w:rsidRPr="004C2860">
        <w:rPr>
          <w:rFonts w:ascii="Times New Roman" w:hAnsi="Times New Roman" w:cs="Times New Roman"/>
          <w:sz w:val="26"/>
          <w:szCs w:val="26"/>
        </w:rPr>
        <w:t>дорожном хозяйстве на территории Республики Хакасия. Положение вступило в силу с 06.10.2021.</w:t>
      </w:r>
    </w:p>
    <w:p w:rsidR="000E1B82" w:rsidRPr="000E1B82" w:rsidRDefault="004C2860" w:rsidP="004C2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Однако, приложением 6 постановления</w:t>
      </w:r>
      <w:r w:rsidRPr="004B613E">
        <w:rPr>
          <w:rFonts w:ascii="Times New Roman" w:hAnsi="Times New Roman" w:cs="Times New Roman"/>
          <w:sz w:val="26"/>
          <w:szCs w:val="26"/>
        </w:rPr>
        <w:t xml:space="preserve"> Правительства Республики Хакасия от 29.03.2018 № 125</w:t>
      </w:r>
      <w:r>
        <w:rPr>
          <w:rFonts w:ascii="Times New Roman" w:hAnsi="Times New Roman" w:cs="Times New Roman"/>
          <w:sz w:val="26"/>
          <w:szCs w:val="26"/>
        </w:rPr>
        <w:t xml:space="preserve"> установлен </w:t>
      </w:r>
      <w:r w:rsidRPr="004C2860">
        <w:rPr>
          <w:rFonts w:ascii="Times New Roman" w:hAnsi="Times New Roman" w:cs="Times New Roman"/>
          <w:sz w:val="26"/>
          <w:szCs w:val="26"/>
        </w:rPr>
        <w:t>Порядок контроля за выполнением регулярных перевозок пассажиров и багажа автомобильным транспортом и городским наземным электрическим транспортом по межмуниципально</w:t>
      </w:r>
      <w:r>
        <w:rPr>
          <w:rFonts w:ascii="Times New Roman" w:hAnsi="Times New Roman" w:cs="Times New Roman"/>
          <w:sz w:val="26"/>
          <w:szCs w:val="26"/>
        </w:rPr>
        <w:t xml:space="preserve">й маршрутной сети. В связи с тем, что в настоящее время </w:t>
      </w:r>
      <w:r w:rsidRPr="004C2860">
        <w:rPr>
          <w:rFonts w:ascii="Times New Roman" w:hAnsi="Times New Roman" w:cs="Times New Roman"/>
          <w:sz w:val="26"/>
          <w:szCs w:val="26"/>
        </w:rPr>
        <w:t>контроля за выполнением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в рамках </w:t>
      </w:r>
      <w:r>
        <w:rPr>
          <w:rFonts w:ascii="PT Astra Serif" w:hAnsi="PT Astra Serif"/>
          <w:bCs/>
          <w:sz w:val="26"/>
          <w:szCs w:val="26"/>
        </w:rPr>
        <w:t xml:space="preserve">регионального государственного контроля, Порядок контроля, установленный приложением 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ППРХ № 125 необходимо признать утратившим силу.</w:t>
      </w:r>
    </w:p>
    <w:p w:rsidR="00E44956" w:rsidRPr="00526133" w:rsidRDefault="00526133" w:rsidP="0009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E5C">
        <w:rPr>
          <w:rFonts w:ascii="Times New Roman" w:hAnsi="Times New Roman"/>
          <w:sz w:val="26"/>
          <w:szCs w:val="26"/>
          <w:lang w:eastAsia="ru-RU"/>
        </w:rPr>
        <w:t xml:space="preserve">3. Характеристика основных положений проекта постановления: </w:t>
      </w:r>
      <w:r w:rsidR="003536C1" w:rsidRPr="006E7E5C">
        <w:rPr>
          <w:rFonts w:ascii="Times New Roman" w:hAnsi="Times New Roman"/>
          <w:sz w:val="26"/>
          <w:szCs w:val="26"/>
          <w:lang w:eastAsia="ru-RU"/>
        </w:rPr>
        <w:t xml:space="preserve">проект постановления </w:t>
      </w:r>
      <w:r w:rsidR="00944C6D" w:rsidRPr="006E7E5C">
        <w:rPr>
          <w:rFonts w:ascii="Times New Roman" w:hAnsi="Times New Roman"/>
          <w:sz w:val="26"/>
          <w:szCs w:val="26"/>
          <w:lang w:eastAsia="ru-RU"/>
        </w:rPr>
        <w:t xml:space="preserve">направлен на изменение </w:t>
      </w:r>
      <w:r w:rsidR="003536C1" w:rsidRPr="006E7E5C">
        <w:rPr>
          <w:rFonts w:ascii="Times New Roman" w:hAnsi="Times New Roman"/>
          <w:sz w:val="26"/>
          <w:szCs w:val="26"/>
          <w:lang w:eastAsia="ru-RU"/>
        </w:rPr>
        <w:t>порядк</w:t>
      </w:r>
      <w:r w:rsidR="00944C6D" w:rsidRPr="006E7E5C">
        <w:rPr>
          <w:rFonts w:ascii="Times New Roman" w:hAnsi="Times New Roman"/>
          <w:sz w:val="26"/>
          <w:szCs w:val="26"/>
          <w:lang w:eastAsia="ru-RU"/>
        </w:rPr>
        <w:t>а</w:t>
      </w:r>
      <w:r w:rsidR="003536C1" w:rsidRPr="006E7E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44C6D" w:rsidRPr="006E7E5C">
        <w:rPr>
          <w:rFonts w:ascii="Times New Roman" w:hAnsi="Times New Roman"/>
          <w:sz w:val="26"/>
          <w:szCs w:val="26"/>
          <w:lang w:eastAsia="ru-RU"/>
        </w:rPr>
        <w:t>установления, изменения, отмены межмуниципальных маршрутов регулярных перевозок пассажиров и багажа автомобильным транспортом и городским наземным электрическим транспортом (в том числе порядок рассмотрения заявлений юридических лиц, индивидуальных предпринимателей, участников дог</w:t>
      </w:r>
      <w:r w:rsidR="00944C6D" w:rsidRPr="00096429">
        <w:rPr>
          <w:rFonts w:ascii="Times New Roman" w:hAnsi="Times New Roman"/>
          <w:sz w:val="26"/>
          <w:szCs w:val="26"/>
          <w:lang w:eastAsia="ru-RU"/>
        </w:rPr>
        <w:t>оворов простого</w:t>
      </w:r>
      <w:r w:rsidR="00944C6D" w:rsidRPr="000E1B82">
        <w:rPr>
          <w:rFonts w:ascii="Times New Roman" w:hAnsi="Times New Roman"/>
          <w:sz w:val="26"/>
          <w:szCs w:val="26"/>
          <w:lang w:eastAsia="ru-RU"/>
        </w:rPr>
        <w:t xml:space="preserve"> товарищества об установлении, изменении либо отмене данных </w:t>
      </w:r>
      <w:r w:rsidR="00944C6D" w:rsidRPr="00944C6D">
        <w:rPr>
          <w:rFonts w:ascii="Times New Roman" w:hAnsi="Times New Roman" w:cs="Times New Roman"/>
          <w:sz w:val="26"/>
          <w:szCs w:val="26"/>
        </w:rPr>
        <w:t>маршрутов, а также основания для отказа в установлении либо изменении данных маршрутов, основания для отмены данных маршрутов)</w:t>
      </w:r>
      <w:r w:rsidR="006D63F7">
        <w:rPr>
          <w:rFonts w:ascii="Times New Roman" w:hAnsi="Times New Roman" w:cs="Times New Roman"/>
          <w:sz w:val="26"/>
          <w:szCs w:val="26"/>
        </w:rPr>
        <w:t>, уточнения условий изменения вида регулярных перевозок и установления требований к перевозчикам, осуществляющим перевозки пассажиров и багажа по нерегулируемым тарифам</w:t>
      </w:r>
      <w:r w:rsidR="00944C6D" w:rsidRPr="00944C6D">
        <w:rPr>
          <w:rFonts w:ascii="Times New Roman" w:hAnsi="Times New Roman" w:cs="Times New Roman"/>
          <w:sz w:val="26"/>
          <w:szCs w:val="26"/>
        </w:rPr>
        <w:t>.</w:t>
      </w:r>
    </w:p>
    <w:p w:rsidR="007B2881" w:rsidRDefault="00526133" w:rsidP="00B76B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6133">
        <w:rPr>
          <w:rFonts w:ascii="Times New Roman" w:hAnsi="Times New Roman" w:cs="Times New Roman"/>
          <w:sz w:val="26"/>
          <w:szCs w:val="26"/>
        </w:rPr>
        <w:t xml:space="preserve">4. Оценка эффективности и достаточности предлагаемых решений: </w:t>
      </w:r>
      <w:r w:rsidR="00E44956">
        <w:rPr>
          <w:rFonts w:ascii="Times New Roman" w:hAnsi="Times New Roman" w:cs="Times New Roman"/>
          <w:sz w:val="26"/>
          <w:szCs w:val="26"/>
        </w:rPr>
        <w:t xml:space="preserve">принятие проекта постановления </w:t>
      </w:r>
      <w:r w:rsidR="00944C6D">
        <w:rPr>
          <w:rFonts w:ascii="Times New Roman" w:hAnsi="Times New Roman" w:cs="Times New Roman"/>
          <w:sz w:val="26"/>
          <w:szCs w:val="26"/>
        </w:rPr>
        <w:t xml:space="preserve">позволит </w:t>
      </w:r>
      <w:r w:rsidR="005056F9">
        <w:rPr>
          <w:rFonts w:ascii="Times New Roman" w:hAnsi="Times New Roman" w:cs="Times New Roman"/>
          <w:sz w:val="26"/>
          <w:szCs w:val="26"/>
        </w:rPr>
        <w:t xml:space="preserve">устранить существующие правовые пробелы и правовые коллизии, имеющиеся в действующей редакции постановления </w:t>
      </w:r>
      <w:r w:rsidR="005056F9" w:rsidRPr="005056F9">
        <w:rPr>
          <w:rFonts w:ascii="Times New Roman" w:hAnsi="Times New Roman" w:cs="Times New Roman"/>
          <w:sz w:val="26"/>
          <w:szCs w:val="26"/>
        </w:rPr>
        <w:t>Правительства Республики Хакасия от 29.03.2018 № 125</w:t>
      </w:r>
      <w:r w:rsidR="005056F9">
        <w:rPr>
          <w:rFonts w:ascii="Times New Roman" w:hAnsi="Times New Roman" w:cs="Times New Roman"/>
          <w:sz w:val="26"/>
          <w:szCs w:val="26"/>
        </w:rPr>
        <w:t>, урегулировав п</w:t>
      </w:r>
      <w:r w:rsidR="005056F9" w:rsidRPr="005056F9">
        <w:rPr>
          <w:rFonts w:ascii="Times New Roman" w:hAnsi="Times New Roman" w:cs="Times New Roman"/>
          <w:sz w:val="26"/>
          <w:szCs w:val="26"/>
        </w:rPr>
        <w:t>орядок установления, изменения, отмены</w:t>
      </w:r>
      <w:r w:rsidR="00965BA3">
        <w:rPr>
          <w:rFonts w:ascii="Times New Roman" w:hAnsi="Times New Roman" w:cs="Times New Roman"/>
          <w:sz w:val="26"/>
          <w:szCs w:val="26"/>
        </w:rPr>
        <w:t xml:space="preserve"> </w:t>
      </w:r>
      <w:r w:rsidR="00965BA3" w:rsidRPr="00965BA3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="005056F9" w:rsidRPr="005056F9">
        <w:rPr>
          <w:rFonts w:ascii="Times New Roman" w:hAnsi="Times New Roman" w:cs="Times New Roman"/>
          <w:sz w:val="26"/>
          <w:szCs w:val="26"/>
        </w:rPr>
        <w:t xml:space="preserve"> межмуниципальных маршрутов регулярных перевозок пассажиров и багажа автомобильным транспортом и городским наземным электрическим транспортом</w:t>
      </w:r>
      <w:r w:rsidR="006D63F7">
        <w:rPr>
          <w:rFonts w:ascii="Times New Roman" w:hAnsi="Times New Roman" w:cs="Times New Roman"/>
          <w:sz w:val="26"/>
          <w:szCs w:val="26"/>
        </w:rPr>
        <w:t xml:space="preserve"> по инициативе уполномоченного органа</w:t>
      </w:r>
      <w:r w:rsidR="00965BA3">
        <w:rPr>
          <w:rFonts w:ascii="Times New Roman" w:hAnsi="Times New Roman" w:cs="Times New Roman"/>
          <w:sz w:val="26"/>
          <w:szCs w:val="26"/>
        </w:rPr>
        <w:t xml:space="preserve">, закрепив основания отмены </w:t>
      </w:r>
      <w:r w:rsidR="00965BA3" w:rsidRPr="00965BA3">
        <w:rPr>
          <w:rFonts w:ascii="Times New Roman" w:hAnsi="Times New Roman" w:cs="Times New Roman"/>
          <w:sz w:val="26"/>
          <w:szCs w:val="26"/>
        </w:rPr>
        <w:t>межмуниципальных маршрутов регулярных перевозок пассажиров и багажа автомобильным транспортом и городским наземным электрическим транспортом</w:t>
      </w:r>
      <w:r w:rsidR="00965BA3">
        <w:rPr>
          <w:rFonts w:ascii="Times New Roman" w:hAnsi="Times New Roman" w:cs="Times New Roman"/>
          <w:sz w:val="26"/>
          <w:szCs w:val="26"/>
        </w:rPr>
        <w:t xml:space="preserve">, </w:t>
      </w:r>
      <w:r w:rsidR="003F52C5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3F52C5" w:rsidRPr="00726295">
        <w:rPr>
          <w:rFonts w:ascii="Times New Roman" w:hAnsi="Times New Roman"/>
          <w:sz w:val="26"/>
          <w:szCs w:val="26"/>
          <w:lang w:eastAsia="ru-RU"/>
        </w:rPr>
        <w:t xml:space="preserve">дополнить </w:t>
      </w:r>
      <w:r w:rsidR="003F52C5">
        <w:rPr>
          <w:rFonts w:ascii="Times New Roman" w:hAnsi="Times New Roman"/>
          <w:sz w:val="26"/>
          <w:szCs w:val="26"/>
          <w:lang w:eastAsia="ru-RU"/>
        </w:rPr>
        <w:t>требования к хозяйствующим субъектам, осуществляющим</w:t>
      </w:r>
      <w:r w:rsidR="003F52C5" w:rsidRPr="00726295">
        <w:rPr>
          <w:rFonts w:ascii="Times New Roman" w:hAnsi="Times New Roman"/>
          <w:sz w:val="26"/>
          <w:szCs w:val="26"/>
        </w:rPr>
        <w:t xml:space="preserve"> регулярны</w:t>
      </w:r>
      <w:r w:rsidR="003F52C5">
        <w:rPr>
          <w:rFonts w:ascii="Times New Roman" w:hAnsi="Times New Roman"/>
          <w:sz w:val="26"/>
          <w:szCs w:val="26"/>
        </w:rPr>
        <w:t>е</w:t>
      </w:r>
      <w:r w:rsidR="003F52C5" w:rsidRPr="00726295">
        <w:rPr>
          <w:rFonts w:ascii="Times New Roman" w:hAnsi="Times New Roman"/>
          <w:sz w:val="26"/>
          <w:szCs w:val="26"/>
        </w:rPr>
        <w:t xml:space="preserve"> перевозк</w:t>
      </w:r>
      <w:r w:rsidR="003F52C5">
        <w:rPr>
          <w:rFonts w:ascii="Times New Roman" w:hAnsi="Times New Roman"/>
          <w:sz w:val="26"/>
          <w:szCs w:val="26"/>
        </w:rPr>
        <w:t>и</w:t>
      </w:r>
      <w:r w:rsidR="003F52C5" w:rsidRPr="00726295">
        <w:rPr>
          <w:rFonts w:ascii="Times New Roman" w:hAnsi="Times New Roman"/>
          <w:sz w:val="26"/>
          <w:szCs w:val="26"/>
        </w:rPr>
        <w:t xml:space="preserve">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</w:t>
      </w:r>
      <w:r w:rsidR="003F52C5">
        <w:rPr>
          <w:rFonts w:ascii="Times New Roman" w:hAnsi="Times New Roman"/>
          <w:sz w:val="26"/>
          <w:szCs w:val="26"/>
        </w:rPr>
        <w:t xml:space="preserve">, </w:t>
      </w:r>
      <w:r w:rsidR="003F52C5" w:rsidRPr="00726295">
        <w:rPr>
          <w:rFonts w:ascii="Times New Roman" w:hAnsi="Times New Roman"/>
          <w:sz w:val="26"/>
          <w:szCs w:val="26"/>
          <w:lang w:eastAsia="ru-RU"/>
        </w:rPr>
        <w:t xml:space="preserve">установив обязанность перевозчиков по </w:t>
      </w:r>
      <w:r w:rsidR="003F52C5">
        <w:rPr>
          <w:rFonts w:ascii="Times New Roman" w:hAnsi="Times New Roman"/>
          <w:sz w:val="26"/>
          <w:szCs w:val="26"/>
          <w:lang w:eastAsia="ru-RU"/>
        </w:rPr>
        <w:t xml:space="preserve">передаче информации полученных посредством систем навигации в республиканский информационный ресурс и своевременно информирования об изменении тарифов, </w:t>
      </w:r>
      <w:r w:rsidR="00965BA3">
        <w:rPr>
          <w:rFonts w:ascii="Times New Roman" w:hAnsi="Times New Roman" w:cs="Times New Roman"/>
          <w:sz w:val="26"/>
          <w:szCs w:val="26"/>
        </w:rPr>
        <w:t xml:space="preserve">которые будут соответствовать </w:t>
      </w:r>
      <w:r w:rsidR="007B2881" w:rsidRPr="007B2881">
        <w:rPr>
          <w:rFonts w:ascii="Times New Roman" w:hAnsi="Times New Roman" w:cs="Times New Roman"/>
          <w:sz w:val="26"/>
          <w:szCs w:val="26"/>
        </w:rPr>
        <w:t>Федеральн</w:t>
      </w:r>
      <w:r w:rsidR="007B2881">
        <w:rPr>
          <w:rFonts w:ascii="Times New Roman" w:hAnsi="Times New Roman" w:cs="Times New Roman"/>
          <w:sz w:val="26"/>
          <w:szCs w:val="26"/>
        </w:rPr>
        <w:t>ому</w:t>
      </w:r>
      <w:r w:rsidR="007B2881" w:rsidRPr="007B288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7B2881">
        <w:rPr>
          <w:rFonts w:ascii="Times New Roman" w:hAnsi="Times New Roman" w:cs="Times New Roman"/>
          <w:sz w:val="26"/>
          <w:szCs w:val="26"/>
        </w:rPr>
        <w:t>у</w:t>
      </w:r>
      <w:r w:rsidR="007B2881" w:rsidRPr="007B2881">
        <w:rPr>
          <w:rFonts w:ascii="Times New Roman" w:hAnsi="Times New Roman" w:cs="Times New Roman"/>
          <w:sz w:val="26"/>
          <w:szCs w:val="26"/>
        </w:rPr>
        <w:t xml:space="preserve"> от 13.07.2015 </w:t>
      </w:r>
      <w:r w:rsidR="007B2881">
        <w:rPr>
          <w:rFonts w:ascii="Times New Roman" w:hAnsi="Times New Roman" w:cs="Times New Roman"/>
          <w:sz w:val="26"/>
          <w:szCs w:val="26"/>
        </w:rPr>
        <w:t>№</w:t>
      </w:r>
      <w:r w:rsidR="007B2881" w:rsidRPr="007B2881">
        <w:rPr>
          <w:rFonts w:ascii="Times New Roman" w:hAnsi="Times New Roman" w:cs="Times New Roman"/>
          <w:sz w:val="26"/>
          <w:szCs w:val="26"/>
        </w:rPr>
        <w:t xml:space="preserve"> 220-ФЗ </w:t>
      </w:r>
      <w:r w:rsidR="007B2881">
        <w:rPr>
          <w:rFonts w:ascii="Times New Roman" w:hAnsi="Times New Roman" w:cs="Times New Roman"/>
          <w:sz w:val="26"/>
          <w:szCs w:val="26"/>
        </w:rPr>
        <w:t>«</w:t>
      </w:r>
      <w:r w:rsidR="007B2881" w:rsidRPr="007B2881">
        <w:rPr>
          <w:rFonts w:ascii="Times New Roman" w:hAnsi="Times New Roman" w:cs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7B2881">
        <w:rPr>
          <w:rFonts w:ascii="Times New Roman" w:hAnsi="Times New Roman" w:cs="Times New Roman"/>
          <w:sz w:val="26"/>
          <w:szCs w:val="26"/>
        </w:rPr>
        <w:t xml:space="preserve">». </w:t>
      </w:r>
      <w:r w:rsidR="00CB2513">
        <w:rPr>
          <w:rFonts w:ascii="Times New Roman" w:hAnsi="Times New Roman" w:cs="Times New Roman"/>
          <w:sz w:val="26"/>
          <w:szCs w:val="26"/>
        </w:rPr>
        <w:t xml:space="preserve">Данная мера </w:t>
      </w:r>
      <w:r w:rsidR="007B2881">
        <w:rPr>
          <w:rFonts w:ascii="Times New Roman" w:hAnsi="Times New Roman" w:cs="Times New Roman"/>
          <w:sz w:val="26"/>
          <w:szCs w:val="26"/>
        </w:rPr>
        <w:t xml:space="preserve">позволит решить </w:t>
      </w:r>
      <w:r w:rsidR="00CB2513">
        <w:rPr>
          <w:rFonts w:ascii="Times New Roman" w:hAnsi="Times New Roman" w:cs="Times New Roman"/>
          <w:sz w:val="26"/>
          <w:szCs w:val="26"/>
        </w:rPr>
        <w:t>существующую проблему</w:t>
      </w:r>
      <w:r w:rsidR="007B2881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C806ED" w:rsidRPr="00526133" w:rsidRDefault="0096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26133" w:rsidRPr="00526133">
        <w:rPr>
          <w:rFonts w:ascii="Times New Roman" w:hAnsi="Times New Roman" w:cs="Times New Roman"/>
          <w:sz w:val="26"/>
          <w:szCs w:val="26"/>
        </w:rPr>
        <w:t>5.   Прогноз социально-экономических и иных последствий реализации</w:t>
      </w:r>
      <w:r w:rsidR="00E44956">
        <w:rPr>
          <w:rFonts w:ascii="Times New Roman" w:hAnsi="Times New Roman" w:cs="Times New Roman"/>
          <w:sz w:val="26"/>
          <w:szCs w:val="26"/>
        </w:rPr>
        <w:t xml:space="preserve"> </w:t>
      </w:r>
      <w:r w:rsidR="00526133" w:rsidRPr="00526133">
        <w:rPr>
          <w:rFonts w:ascii="Times New Roman" w:hAnsi="Times New Roman" w:cs="Times New Roman"/>
          <w:sz w:val="26"/>
          <w:szCs w:val="26"/>
        </w:rPr>
        <w:t xml:space="preserve">проекта постановления: </w:t>
      </w:r>
      <w:r w:rsidR="003F52C5" w:rsidRPr="00726295">
        <w:rPr>
          <w:rFonts w:ascii="Times New Roman" w:hAnsi="Times New Roman"/>
          <w:bCs/>
          <w:sz w:val="26"/>
          <w:szCs w:val="26"/>
        </w:rPr>
        <w:t xml:space="preserve">Данный проект </w:t>
      </w:r>
      <w:r w:rsidR="003F52C5" w:rsidRPr="00726295">
        <w:rPr>
          <w:rFonts w:ascii="Times New Roman" w:hAnsi="Times New Roman"/>
          <w:sz w:val="26"/>
          <w:szCs w:val="26"/>
        </w:rPr>
        <w:t xml:space="preserve">направлен на более полную и эффективную реализацию прав граждан и полномочий </w:t>
      </w:r>
      <w:r w:rsidR="003F52C5">
        <w:rPr>
          <w:rFonts w:ascii="Times New Roman" w:hAnsi="Times New Roman" w:cs="Times New Roman"/>
          <w:sz w:val="26"/>
          <w:szCs w:val="26"/>
        </w:rPr>
        <w:t xml:space="preserve"> </w:t>
      </w:r>
      <w:r w:rsidR="00944C6D">
        <w:rPr>
          <w:rFonts w:ascii="Times New Roman" w:hAnsi="Times New Roman" w:cs="Times New Roman"/>
          <w:sz w:val="26"/>
          <w:szCs w:val="26"/>
        </w:rPr>
        <w:t xml:space="preserve"> Министерств</w:t>
      </w:r>
      <w:r w:rsidR="003F52C5">
        <w:rPr>
          <w:rFonts w:ascii="Times New Roman" w:hAnsi="Times New Roman" w:cs="Times New Roman"/>
          <w:sz w:val="26"/>
          <w:szCs w:val="26"/>
        </w:rPr>
        <w:t>а</w:t>
      </w:r>
      <w:r w:rsidR="00944C6D">
        <w:rPr>
          <w:rFonts w:ascii="Times New Roman" w:hAnsi="Times New Roman" w:cs="Times New Roman"/>
          <w:sz w:val="26"/>
          <w:szCs w:val="26"/>
        </w:rPr>
        <w:t xml:space="preserve"> транспорта и дорожного хозяйства Республики Хакасия, </w:t>
      </w:r>
      <w:r w:rsidR="003F52C5">
        <w:rPr>
          <w:rFonts w:ascii="Times New Roman" w:hAnsi="Times New Roman" w:cs="Times New Roman"/>
          <w:sz w:val="26"/>
          <w:szCs w:val="26"/>
        </w:rPr>
        <w:t xml:space="preserve">предлагаемые меры </w:t>
      </w:r>
      <w:r w:rsidR="00944C6D">
        <w:rPr>
          <w:rFonts w:ascii="Times New Roman" w:hAnsi="Times New Roman" w:cs="Times New Roman"/>
          <w:sz w:val="26"/>
          <w:szCs w:val="26"/>
        </w:rPr>
        <w:t>упрост</w:t>
      </w:r>
      <w:r w:rsidR="003F52C5">
        <w:rPr>
          <w:rFonts w:ascii="Times New Roman" w:hAnsi="Times New Roman" w:cs="Times New Roman"/>
          <w:sz w:val="26"/>
          <w:szCs w:val="26"/>
        </w:rPr>
        <w:t>ят</w:t>
      </w:r>
      <w:r w:rsidR="00944C6D">
        <w:rPr>
          <w:rFonts w:ascii="Times New Roman" w:hAnsi="Times New Roman" w:cs="Times New Roman"/>
          <w:sz w:val="26"/>
          <w:szCs w:val="26"/>
        </w:rPr>
        <w:t xml:space="preserve"> процедуру подготовки заявлений об установлении либо изменении маршрута для перевозчиков</w:t>
      </w:r>
      <w:r w:rsidR="003F52C5">
        <w:rPr>
          <w:rFonts w:ascii="Times New Roman" w:hAnsi="Times New Roman" w:cs="Times New Roman"/>
          <w:sz w:val="26"/>
          <w:szCs w:val="26"/>
        </w:rPr>
        <w:t xml:space="preserve"> и улучшат процедуру принятия по ним решений</w:t>
      </w:r>
      <w:r w:rsidR="00944C6D">
        <w:rPr>
          <w:rFonts w:ascii="Times New Roman" w:hAnsi="Times New Roman" w:cs="Times New Roman"/>
          <w:sz w:val="26"/>
          <w:szCs w:val="26"/>
        </w:rPr>
        <w:t>.</w:t>
      </w:r>
      <w:r w:rsidR="003F52C5">
        <w:rPr>
          <w:rFonts w:ascii="Times New Roman" w:hAnsi="Times New Roman" w:cs="Times New Roman"/>
          <w:sz w:val="26"/>
          <w:szCs w:val="26"/>
        </w:rPr>
        <w:t xml:space="preserve"> </w:t>
      </w:r>
      <w:r w:rsidR="003F52C5" w:rsidRPr="00726295">
        <w:rPr>
          <w:rFonts w:ascii="Times New Roman" w:hAnsi="Times New Roman"/>
          <w:sz w:val="26"/>
          <w:szCs w:val="26"/>
        </w:rPr>
        <w:t>Кроме того, вводим</w:t>
      </w:r>
      <w:r w:rsidR="003F52C5">
        <w:rPr>
          <w:rFonts w:ascii="Times New Roman" w:hAnsi="Times New Roman"/>
          <w:sz w:val="26"/>
          <w:szCs w:val="26"/>
        </w:rPr>
        <w:t xml:space="preserve">ая обязанность по передаче информации о движении ТС в режиме реального времени </w:t>
      </w:r>
      <w:r w:rsidR="003F52C5" w:rsidRPr="00726295">
        <w:rPr>
          <w:rFonts w:ascii="Times New Roman" w:hAnsi="Times New Roman"/>
          <w:sz w:val="26"/>
          <w:szCs w:val="26"/>
        </w:rPr>
        <w:t>обеспеч</w:t>
      </w:r>
      <w:r w:rsidR="003F52C5">
        <w:rPr>
          <w:rFonts w:ascii="Times New Roman" w:hAnsi="Times New Roman"/>
          <w:sz w:val="26"/>
          <w:szCs w:val="26"/>
        </w:rPr>
        <w:t>и</w:t>
      </w:r>
      <w:r w:rsidR="003F52C5" w:rsidRPr="00726295">
        <w:rPr>
          <w:rFonts w:ascii="Times New Roman" w:hAnsi="Times New Roman"/>
          <w:sz w:val="26"/>
          <w:szCs w:val="26"/>
        </w:rPr>
        <w:t xml:space="preserve">т выполнение целевых показателей, установленных Программой цифровой трансформации (утв. Главой Республики Хакасия – Председателем Правительства Республики Хакасия от 27.12.2021 № ПГ-28/ВК). </w:t>
      </w:r>
    </w:p>
    <w:p w:rsidR="005E115E" w:rsidRDefault="00526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133">
        <w:rPr>
          <w:rFonts w:ascii="Times New Roman" w:hAnsi="Times New Roman" w:cs="Times New Roman"/>
          <w:sz w:val="26"/>
          <w:szCs w:val="26"/>
        </w:rPr>
        <w:t xml:space="preserve">6. Информация о соблюдении порядка принятия проекта постановления: </w:t>
      </w:r>
      <w:r w:rsidR="00C806ED">
        <w:rPr>
          <w:rFonts w:ascii="Times New Roman" w:hAnsi="Times New Roman" w:cs="Times New Roman"/>
          <w:sz w:val="26"/>
          <w:szCs w:val="26"/>
        </w:rPr>
        <w:t>порядок принятия проекта постановления соблюд</w:t>
      </w:r>
      <w:r w:rsidR="00701D59">
        <w:rPr>
          <w:rFonts w:ascii="Times New Roman" w:hAnsi="Times New Roman" w:cs="Times New Roman"/>
          <w:sz w:val="26"/>
          <w:szCs w:val="26"/>
        </w:rPr>
        <w:t>ен</w:t>
      </w:r>
      <w:r w:rsidR="00C806ED">
        <w:rPr>
          <w:rFonts w:ascii="Times New Roman" w:hAnsi="Times New Roman" w:cs="Times New Roman"/>
          <w:sz w:val="26"/>
          <w:szCs w:val="26"/>
        </w:rPr>
        <w:t>.</w:t>
      </w:r>
      <w:r w:rsidR="00701D59">
        <w:rPr>
          <w:rFonts w:ascii="Times New Roman" w:hAnsi="Times New Roman" w:cs="Times New Roman"/>
          <w:sz w:val="26"/>
          <w:szCs w:val="26"/>
        </w:rPr>
        <w:t xml:space="preserve"> Федеральным и региональным законодательством специальные требования к процедуре принятия подобных правовых актов не предусмотрены.</w:t>
      </w:r>
    </w:p>
    <w:p w:rsidR="00701D59" w:rsidRDefault="00526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133">
        <w:rPr>
          <w:rFonts w:ascii="Times New Roman" w:hAnsi="Times New Roman" w:cs="Times New Roman"/>
          <w:sz w:val="26"/>
          <w:szCs w:val="26"/>
        </w:rPr>
        <w:t>7.  Указание на необходимость (или отсутствие необходимости) проведения</w:t>
      </w:r>
      <w:r w:rsidR="00FC00B5">
        <w:rPr>
          <w:rFonts w:ascii="Times New Roman" w:hAnsi="Times New Roman" w:cs="Times New Roman"/>
          <w:sz w:val="26"/>
          <w:szCs w:val="26"/>
        </w:rPr>
        <w:t xml:space="preserve"> </w:t>
      </w:r>
      <w:r w:rsidRPr="00526133">
        <w:rPr>
          <w:rFonts w:ascii="Times New Roman" w:hAnsi="Times New Roman" w:cs="Times New Roman"/>
          <w:sz w:val="26"/>
          <w:szCs w:val="26"/>
        </w:rPr>
        <w:t xml:space="preserve">процедуры оценки регулирующего воздействия: </w:t>
      </w:r>
      <w:r w:rsidR="00FC00B5" w:rsidRPr="00FC00B5">
        <w:rPr>
          <w:rFonts w:ascii="Times New Roman" w:hAnsi="Times New Roman" w:cs="Times New Roman"/>
          <w:sz w:val="26"/>
          <w:szCs w:val="26"/>
        </w:rPr>
        <w:t>в отношении настоящего проекта постановления требуется проведение процедуры оценки регулирующего воздействия</w:t>
      </w:r>
      <w:r w:rsidR="000A1595">
        <w:rPr>
          <w:rFonts w:ascii="Times New Roman" w:hAnsi="Times New Roman" w:cs="Times New Roman"/>
          <w:sz w:val="26"/>
          <w:szCs w:val="26"/>
        </w:rPr>
        <w:t xml:space="preserve"> в соответствии с пунктами 1.2</w:t>
      </w:r>
      <w:r w:rsidR="003F52C5">
        <w:rPr>
          <w:rFonts w:ascii="Times New Roman" w:hAnsi="Times New Roman" w:cs="Times New Roman"/>
          <w:sz w:val="26"/>
          <w:szCs w:val="26"/>
        </w:rPr>
        <w:t xml:space="preserve"> (подпункт б)</w:t>
      </w:r>
      <w:r w:rsidR="000A1595">
        <w:rPr>
          <w:rFonts w:ascii="Times New Roman" w:hAnsi="Times New Roman" w:cs="Times New Roman"/>
          <w:sz w:val="26"/>
          <w:szCs w:val="26"/>
        </w:rPr>
        <w:t>, 1.5</w:t>
      </w:r>
      <w:r w:rsidR="003F52C5">
        <w:rPr>
          <w:rFonts w:ascii="Times New Roman" w:hAnsi="Times New Roman" w:cs="Times New Roman"/>
          <w:sz w:val="26"/>
          <w:szCs w:val="26"/>
        </w:rPr>
        <w:t xml:space="preserve"> (подпункт б)</w:t>
      </w:r>
      <w:r w:rsidR="000A1595">
        <w:rPr>
          <w:rFonts w:ascii="Times New Roman" w:hAnsi="Times New Roman" w:cs="Times New Roman"/>
          <w:sz w:val="26"/>
          <w:szCs w:val="26"/>
        </w:rPr>
        <w:t xml:space="preserve"> </w:t>
      </w:r>
      <w:r w:rsidR="000A1595" w:rsidRPr="000A1595">
        <w:rPr>
          <w:rFonts w:ascii="Times New Roman" w:hAnsi="Times New Roman" w:cs="Times New Roman"/>
          <w:sz w:val="26"/>
          <w:szCs w:val="26"/>
        </w:rPr>
        <w:t>Порядк</w:t>
      </w:r>
      <w:r w:rsidR="000A1595">
        <w:rPr>
          <w:rFonts w:ascii="Times New Roman" w:hAnsi="Times New Roman" w:cs="Times New Roman"/>
          <w:sz w:val="26"/>
          <w:szCs w:val="26"/>
        </w:rPr>
        <w:t>а</w:t>
      </w:r>
      <w:r w:rsidR="000A1595" w:rsidRPr="000A1595">
        <w:rPr>
          <w:rFonts w:ascii="Times New Roman" w:hAnsi="Times New Roman" w:cs="Times New Roman"/>
          <w:sz w:val="26"/>
          <w:szCs w:val="26"/>
        </w:rPr>
        <w:t xml:space="preserve">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</w:t>
      </w:r>
      <w:r w:rsidR="00FC00B5" w:rsidRPr="00FC00B5">
        <w:rPr>
          <w:rFonts w:ascii="Times New Roman" w:hAnsi="Times New Roman" w:cs="Times New Roman"/>
          <w:sz w:val="26"/>
          <w:szCs w:val="26"/>
        </w:rPr>
        <w:t xml:space="preserve">, </w:t>
      </w:r>
      <w:r w:rsidR="000A1595">
        <w:rPr>
          <w:rFonts w:ascii="Times New Roman" w:hAnsi="Times New Roman" w:cs="Times New Roman"/>
          <w:sz w:val="26"/>
          <w:szCs w:val="26"/>
        </w:rPr>
        <w:t xml:space="preserve">утвержденного </w:t>
      </w:r>
      <w:r w:rsidR="00FC00B5" w:rsidRPr="00FC00B5">
        <w:rPr>
          <w:rFonts w:ascii="Times New Roman" w:hAnsi="Times New Roman" w:cs="Times New Roman"/>
          <w:sz w:val="26"/>
          <w:szCs w:val="26"/>
        </w:rPr>
        <w:t>постановлением Правительства Республики Хакасия от 02.12.2013 № 671</w:t>
      </w:r>
      <w:r w:rsidR="000A1595">
        <w:rPr>
          <w:rFonts w:ascii="Times New Roman" w:hAnsi="Times New Roman" w:cs="Times New Roman"/>
          <w:sz w:val="26"/>
          <w:szCs w:val="26"/>
        </w:rPr>
        <w:t>.</w:t>
      </w:r>
      <w:r w:rsidR="00FC00B5" w:rsidRPr="00FC00B5">
        <w:rPr>
          <w:rFonts w:ascii="Times New Roman" w:hAnsi="Times New Roman" w:cs="Times New Roman"/>
          <w:sz w:val="26"/>
          <w:szCs w:val="26"/>
        </w:rPr>
        <w:t xml:space="preserve"> </w:t>
      </w:r>
      <w:r w:rsidR="000A1595">
        <w:rPr>
          <w:rFonts w:ascii="Times New Roman" w:hAnsi="Times New Roman" w:cs="Times New Roman"/>
          <w:sz w:val="26"/>
          <w:szCs w:val="26"/>
        </w:rPr>
        <w:t>П</w:t>
      </w:r>
      <w:r w:rsidR="00FC00B5" w:rsidRPr="00FC00B5">
        <w:rPr>
          <w:rFonts w:ascii="Times New Roman" w:hAnsi="Times New Roman" w:cs="Times New Roman"/>
          <w:sz w:val="26"/>
          <w:szCs w:val="26"/>
        </w:rPr>
        <w:t>отребуется проведение антикоррупционной экспертизы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актов».</w:t>
      </w:r>
    </w:p>
    <w:p w:rsidR="000A1595" w:rsidRDefault="000A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1595" w:rsidRDefault="000A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6B85" w:rsidRDefault="003E6B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FC00B5">
        <w:rPr>
          <w:rFonts w:ascii="Times New Roman" w:hAnsi="Times New Roman" w:cs="Times New Roman"/>
          <w:sz w:val="26"/>
          <w:szCs w:val="26"/>
        </w:rPr>
        <w:t>инистр транспорта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00B5">
        <w:rPr>
          <w:rFonts w:ascii="Times New Roman" w:hAnsi="Times New Roman" w:cs="Times New Roman"/>
          <w:sz w:val="26"/>
          <w:szCs w:val="26"/>
        </w:rPr>
        <w:t>и дорожного</w:t>
      </w:r>
    </w:p>
    <w:p w:rsidR="00FC00B5" w:rsidRPr="00526133" w:rsidRDefault="00FC00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хозяйства Республики Хакасия                                                         </w:t>
      </w:r>
      <w:r w:rsidR="003E6B85">
        <w:rPr>
          <w:rFonts w:ascii="Times New Roman" w:hAnsi="Times New Roman" w:cs="Times New Roman"/>
          <w:sz w:val="26"/>
          <w:szCs w:val="26"/>
        </w:rPr>
        <w:t xml:space="preserve">                 Д</w:t>
      </w:r>
      <w:r>
        <w:rPr>
          <w:rFonts w:ascii="Times New Roman" w:hAnsi="Times New Roman" w:cs="Times New Roman"/>
          <w:sz w:val="26"/>
          <w:szCs w:val="26"/>
        </w:rPr>
        <w:t>.</w:t>
      </w:r>
      <w:r w:rsidR="003E6B8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E6B85">
        <w:rPr>
          <w:rFonts w:ascii="Times New Roman" w:hAnsi="Times New Roman" w:cs="Times New Roman"/>
          <w:sz w:val="26"/>
          <w:szCs w:val="26"/>
        </w:rPr>
        <w:t>Василиади</w:t>
      </w:r>
      <w:proofErr w:type="spellEnd"/>
    </w:p>
    <w:sectPr w:rsidR="00FC00B5" w:rsidRPr="00526133" w:rsidSect="0075162E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080" w:rsidRDefault="00911080" w:rsidP="0075162E">
      <w:pPr>
        <w:spacing w:after="0" w:line="240" w:lineRule="auto"/>
      </w:pPr>
      <w:r>
        <w:separator/>
      </w:r>
    </w:p>
  </w:endnote>
  <w:endnote w:type="continuationSeparator" w:id="0">
    <w:p w:rsidR="00911080" w:rsidRDefault="00911080" w:rsidP="0075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080" w:rsidRDefault="00911080" w:rsidP="0075162E">
      <w:pPr>
        <w:spacing w:after="0" w:line="240" w:lineRule="auto"/>
      </w:pPr>
      <w:r>
        <w:separator/>
      </w:r>
    </w:p>
  </w:footnote>
  <w:footnote w:type="continuationSeparator" w:id="0">
    <w:p w:rsidR="00911080" w:rsidRDefault="00911080" w:rsidP="0075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675584"/>
      <w:docPartObj>
        <w:docPartGallery w:val="Page Numbers (Top of Page)"/>
        <w:docPartUnique/>
      </w:docPartObj>
    </w:sdtPr>
    <w:sdtEndPr/>
    <w:sdtContent>
      <w:p w:rsidR="0075162E" w:rsidRDefault="007516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C2C">
          <w:rPr>
            <w:noProof/>
          </w:rPr>
          <w:t>4</w:t>
        </w:r>
        <w:r>
          <w:fldChar w:fldCharType="end"/>
        </w:r>
      </w:p>
    </w:sdtContent>
  </w:sdt>
  <w:p w:rsidR="0075162E" w:rsidRDefault="007516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2E"/>
    <w:rsid w:val="00066907"/>
    <w:rsid w:val="00096429"/>
    <w:rsid w:val="000A1595"/>
    <w:rsid w:val="000E1B82"/>
    <w:rsid w:val="00127C2C"/>
    <w:rsid w:val="00285C84"/>
    <w:rsid w:val="00307505"/>
    <w:rsid w:val="0034746A"/>
    <w:rsid w:val="003536C1"/>
    <w:rsid w:val="003E6B85"/>
    <w:rsid w:val="003F52C5"/>
    <w:rsid w:val="004B3990"/>
    <w:rsid w:val="004B613E"/>
    <w:rsid w:val="004B752E"/>
    <w:rsid w:val="004C2860"/>
    <w:rsid w:val="004D22D4"/>
    <w:rsid w:val="005056F9"/>
    <w:rsid w:val="00526133"/>
    <w:rsid w:val="005E115E"/>
    <w:rsid w:val="006D63F7"/>
    <w:rsid w:val="006E7E5C"/>
    <w:rsid w:val="00701D59"/>
    <w:rsid w:val="0075162E"/>
    <w:rsid w:val="007B2881"/>
    <w:rsid w:val="00881DC0"/>
    <w:rsid w:val="00911080"/>
    <w:rsid w:val="00927E7D"/>
    <w:rsid w:val="00944C6D"/>
    <w:rsid w:val="00965BA3"/>
    <w:rsid w:val="009F2AA5"/>
    <w:rsid w:val="00B45E35"/>
    <w:rsid w:val="00B46AC9"/>
    <w:rsid w:val="00B76B21"/>
    <w:rsid w:val="00BC105F"/>
    <w:rsid w:val="00BE0434"/>
    <w:rsid w:val="00C33F0D"/>
    <w:rsid w:val="00C806ED"/>
    <w:rsid w:val="00CB2513"/>
    <w:rsid w:val="00CB5D5E"/>
    <w:rsid w:val="00DB1504"/>
    <w:rsid w:val="00E123D7"/>
    <w:rsid w:val="00E1341F"/>
    <w:rsid w:val="00E44956"/>
    <w:rsid w:val="00EF182B"/>
    <w:rsid w:val="00FA0ABD"/>
    <w:rsid w:val="00FC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4BF04-C974-4024-86A7-533E41A9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9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3990"/>
    <w:pPr>
      <w:ind w:left="720"/>
      <w:contextualSpacing/>
    </w:pPr>
  </w:style>
  <w:style w:type="paragraph" w:customStyle="1" w:styleId="ConsPlusTitle">
    <w:name w:val="ConsPlusTitle"/>
    <w:uiPriority w:val="99"/>
    <w:rsid w:val="004B39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751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62E"/>
  </w:style>
  <w:style w:type="paragraph" w:styleId="a8">
    <w:name w:val="footer"/>
    <w:basedOn w:val="a"/>
    <w:link w:val="a9"/>
    <w:uiPriority w:val="99"/>
    <w:unhideWhenUsed/>
    <w:rsid w:val="00751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62E"/>
  </w:style>
  <w:style w:type="character" w:customStyle="1" w:styleId="markedcontent">
    <w:name w:val="markedcontent"/>
    <w:basedOn w:val="a0"/>
    <w:rsid w:val="000E1B82"/>
  </w:style>
  <w:style w:type="paragraph" w:styleId="aa">
    <w:name w:val="Normal (Web)"/>
    <w:uiPriority w:val="99"/>
    <w:unhideWhenUsed/>
    <w:rsid w:val="000E1B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Мусанова</dc:creator>
  <cp:keywords/>
  <dc:description/>
  <cp:lastModifiedBy>Дудина Елена Васильевна</cp:lastModifiedBy>
  <cp:revision>3</cp:revision>
  <cp:lastPrinted>2023-01-23T06:37:00Z</cp:lastPrinted>
  <dcterms:created xsi:type="dcterms:W3CDTF">2023-04-10T11:55:00Z</dcterms:created>
  <dcterms:modified xsi:type="dcterms:W3CDTF">2023-04-24T08:28:00Z</dcterms:modified>
</cp:coreProperties>
</file>